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2" w:rsidRPr="008A2980" w:rsidRDefault="004474F2" w:rsidP="004474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4474F2" w:rsidRPr="008A2980" w:rsidRDefault="004474F2" w:rsidP="004474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>2024 թվականի</w:t>
      </w:r>
      <w:r w:rsidR="00F92899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հուլիս</w:t>
      </w:r>
      <w:r w:rsidR="00F92899">
        <w:rPr>
          <w:rFonts w:ascii="GHEA Grapalat" w:eastAsiaTheme="minorEastAsia" w:hAnsi="GHEA Grapalat" w:cs="Sylfaen"/>
          <w:sz w:val="24"/>
          <w:szCs w:val="24"/>
          <w:lang w:val="hy-AM"/>
        </w:rPr>
        <w:t>ի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1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>-ի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թիվ 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2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որոշմամբ և հրապարակվում է 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«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>Գնումների մասին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»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ՀՀ օրենքի 29-րդ հոդվածի համաձայն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</w:p>
    <w:p w:rsidR="004474F2" w:rsidRPr="004474F2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hy-AM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Ընթացակարգի ծածկագիրը 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Ե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ՊՀ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-ԳՀ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ԽԾ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ՁԲ-24/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29</w:t>
      </w:r>
    </w:p>
    <w:p w:rsidR="004474F2" w:rsidRPr="00551E57" w:rsidRDefault="004474F2" w:rsidP="004474F2">
      <w:pPr>
        <w:rPr>
          <w:rFonts w:ascii="GHEA Grapalat" w:hAnsi="GHEA Grapalat"/>
          <w:sz w:val="24"/>
          <w:szCs w:val="24"/>
          <w:lang w:val="hy-AM"/>
        </w:rPr>
      </w:pPr>
    </w:p>
    <w:p w:rsidR="004474F2" w:rsidRPr="00551E57" w:rsidRDefault="004474F2" w:rsidP="004474F2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«Երևանի պետական համալսարան» հիմնադրամի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497245" w:rsidRPr="00497245">
        <w:rPr>
          <w:rFonts w:ascii="GHEA Grapalat" w:hAnsi="GHEA Grapalat"/>
          <w:sz w:val="24"/>
          <w:szCs w:val="24"/>
          <w:lang w:val="hy-AM"/>
        </w:rPr>
        <w:t>ԵՊՀ մասնաշենքերի աշխատասենյակների և լսարանների վերանորոգման աշխատանքներ</w:t>
      </w:r>
      <w:r w:rsidR="00497245">
        <w:rPr>
          <w:rFonts w:ascii="GHEA Grapalat" w:hAnsi="GHEA Grapalat"/>
          <w:sz w:val="24"/>
          <w:szCs w:val="24"/>
          <w:lang w:val="hy-AM"/>
        </w:rPr>
        <w:t>ի որակի տեխնիկական հսկողության խորհրդատվական ծառայությունների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ձեռքբերման նպատակով կազմակերպված «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Ե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ՊՀ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-ԳՀ</w:t>
      </w:r>
      <w:r w:rsidR="00497245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ԽԾ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ՁԲ-24/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29</w:t>
      </w:r>
      <w:r w:rsidRPr="00551E5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497245">
        <w:rPr>
          <w:rFonts w:ascii="GHEA Grapalat" w:hAnsi="GHEA Grapalat"/>
          <w:sz w:val="24"/>
          <w:szCs w:val="24"/>
          <w:lang w:val="hy-AM"/>
        </w:rPr>
        <w:t>01</w:t>
      </w:r>
      <w:r w:rsidRPr="00551E57">
        <w:rPr>
          <w:rFonts w:ascii="GHEA Grapalat" w:hAnsi="GHEA Grapalat"/>
          <w:sz w:val="24"/>
          <w:szCs w:val="24"/>
          <w:lang w:val="hy-AM"/>
        </w:rPr>
        <w:t>.0</w:t>
      </w:r>
      <w:r w:rsidR="00497245">
        <w:rPr>
          <w:rFonts w:ascii="GHEA Grapalat" w:hAnsi="GHEA Grapalat"/>
          <w:sz w:val="24"/>
          <w:szCs w:val="24"/>
          <w:lang w:val="hy-AM"/>
        </w:rPr>
        <w:t>7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.2024թ. ստացված հարցադրումը և դրա վերաբերյալ </w:t>
      </w:r>
      <w:r w:rsidR="00497245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FD4A23">
        <w:rPr>
          <w:rFonts w:ascii="GHEA Grapalat" w:hAnsi="GHEA Grapalat"/>
          <w:sz w:val="24"/>
          <w:szCs w:val="24"/>
          <w:lang w:val="hy-AM"/>
        </w:rPr>
        <w:t>.0</w:t>
      </w:r>
      <w:r w:rsidR="00497245">
        <w:rPr>
          <w:rFonts w:ascii="GHEA Grapalat" w:hAnsi="GHEA Grapalat"/>
          <w:sz w:val="24"/>
          <w:szCs w:val="24"/>
          <w:lang w:val="hy-AM"/>
        </w:rPr>
        <w:t>7</w:t>
      </w:r>
      <w:r w:rsidRPr="00FD4A23">
        <w:rPr>
          <w:rFonts w:ascii="GHEA Grapalat" w:hAnsi="GHEA Grapalat"/>
          <w:sz w:val="24"/>
          <w:szCs w:val="24"/>
          <w:lang w:val="hy-AM"/>
        </w:rPr>
        <w:t>.2024թ.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:rsidR="004474F2" w:rsidRPr="00551E57" w:rsidRDefault="004474F2" w:rsidP="004474F2">
      <w:pPr>
        <w:pStyle w:val="BodyTextIndent3"/>
        <w:tabs>
          <w:tab w:val="left" w:pos="540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474F2" w:rsidRPr="002D2F76" w:rsidRDefault="004474F2" w:rsidP="004474F2">
      <w:pPr>
        <w:pStyle w:val="BodyTextIndent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:rsidR="004474F2" w:rsidRPr="002D2F76" w:rsidRDefault="004474F2" w:rsidP="004474F2">
      <w:pPr>
        <w:pStyle w:val="BodyTextIndent3"/>
        <w:tabs>
          <w:tab w:val="left" w:pos="540"/>
        </w:tabs>
        <w:spacing w:after="0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474F2" w:rsidRPr="004474F2" w:rsidRDefault="004474F2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63664055"/>
      <w:r w:rsidRPr="004474F2">
        <w:rPr>
          <w:rFonts w:ascii="GHEA Grapalat" w:hAnsi="GHEA Grapalat"/>
          <w:sz w:val="24"/>
          <w:szCs w:val="24"/>
          <w:lang w:val="hy-AM"/>
        </w:rPr>
        <w:t xml:space="preserve">Հարգելի «Երևանի պետական համալսարան» Հիմնադրամ </w:t>
      </w:r>
    </w:p>
    <w:p w:rsidR="004474F2" w:rsidRDefault="00497245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97245">
        <w:rPr>
          <w:rFonts w:ascii="GHEA Grapalat" w:hAnsi="GHEA Grapalat"/>
          <w:sz w:val="24"/>
          <w:szCs w:val="24"/>
          <w:lang w:val="hy-AM"/>
        </w:rPr>
        <w:t>Խնդրում եմ պարզաբանել, ծառայությունների մատուցման ընթացքում ո՞ր լիցենզիաներն  են պահանջվելու։</w:t>
      </w:r>
      <w:r w:rsidR="004474F2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</w:p>
    <w:p w:rsidR="005E2FB4" w:rsidRPr="00497245" w:rsidRDefault="005E2FB4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474F2" w:rsidRPr="002C21D0" w:rsidRDefault="004474F2" w:rsidP="004474F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2C21D0">
        <w:rPr>
          <w:rFonts w:ascii="GHEA Grapalat" w:hAnsi="GHEA Grapalat"/>
          <w:b/>
          <w:bCs/>
          <w:sz w:val="24"/>
          <w:szCs w:val="24"/>
          <w:lang w:val="hy-AM"/>
        </w:rPr>
        <w:t>Պարզաբանում տրամադրելու տեքստ.</w:t>
      </w:r>
    </w:p>
    <w:p w:rsidR="00497245" w:rsidRPr="00680295" w:rsidRDefault="00497245" w:rsidP="00497245">
      <w:pPr>
        <w:ind w:firstLine="360"/>
        <w:jc w:val="both"/>
        <w:rPr>
          <w:rFonts w:ascii="GHEA Grapalat" w:hAnsi="GHEA Grapalat"/>
          <w:b/>
          <w:lang w:val="pt-BR"/>
        </w:rPr>
      </w:pPr>
      <w:r w:rsidRPr="007E4468">
        <w:rPr>
          <w:rFonts w:ascii="GHEA Grapalat" w:hAnsi="GHEA Grapalat"/>
          <w:i/>
          <w:szCs w:val="18"/>
          <w:lang w:val="hy-AM"/>
        </w:rPr>
        <w:t xml:space="preserve">Ի պատասխան հարցմանը՝ տեղեկացնում ենք, որ շինարարական ծրագրի իրականացման համար անհրաժեշտ լիցենզիաների տեսակները սահմանվում են նախագծային </w:t>
      </w:r>
      <w:r>
        <w:rPr>
          <w:rFonts w:ascii="GHEA Grapalat" w:hAnsi="GHEA Grapalat"/>
          <w:i/>
          <w:szCs w:val="18"/>
          <w:lang w:val="hy-AM"/>
        </w:rPr>
        <w:t>փաստաթղթերով</w:t>
      </w:r>
      <w:r w:rsidRPr="00101910">
        <w:rPr>
          <w:rFonts w:ascii="GHEA Grapalat" w:hAnsi="GHEA Grapalat"/>
          <w:i/>
          <w:szCs w:val="18"/>
          <w:lang w:val="hy-AM"/>
        </w:rPr>
        <w:t xml:space="preserve"> (</w:t>
      </w:r>
      <w:r w:rsidRPr="00101910">
        <w:rPr>
          <w:rFonts w:ascii="GHEA Grapalat" w:hAnsi="GHEA Grapalat"/>
          <w:b/>
          <w:lang w:val="hy-AM"/>
        </w:rPr>
        <w:t>ԸՍՏ</w:t>
      </w:r>
      <w:r w:rsidRPr="00350AB8">
        <w:rPr>
          <w:rFonts w:ascii="GHEA Grapalat" w:hAnsi="GHEA Grapalat"/>
          <w:b/>
          <w:lang w:val="es-ES"/>
        </w:rPr>
        <w:t xml:space="preserve"> ՔԱՂԱՔԱՇԻՆՈՒԹՅԱՆ ԲՆԱԳԱՎԱՌՈՒՄ ՇԻՆԱՐԱՐՈՒԹՅԱՆ ԻՐԱԿԱՆԱՑՄԱՆ` </w:t>
      </w:r>
      <w:r w:rsidRPr="00101910">
        <w:rPr>
          <w:rFonts w:ascii="GHEA Grapalat" w:hAnsi="GHEA Grapalat"/>
          <w:b/>
          <w:lang w:val="hy-AM"/>
        </w:rPr>
        <w:t>Ա</w:t>
      </w:r>
      <w:r w:rsidRPr="00350AB8">
        <w:rPr>
          <w:rFonts w:ascii="GHEA Grapalat" w:hAnsi="GHEA Grapalat"/>
          <w:b/>
          <w:lang w:val="hy-AM"/>
        </w:rPr>
        <w:t>ՇԽԱՏԱՆՔՆԵՐԻ ԿԱՏԱՐՄԱՆ ՀԱՄԱՐ ՊԱՀԱՆՋՎՈՂ ՀԵՏ</w:t>
      </w:r>
      <w:r w:rsidRPr="00101910">
        <w:rPr>
          <w:rFonts w:ascii="GHEA Grapalat" w:hAnsi="GHEA Grapalat"/>
          <w:b/>
          <w:lang w:val="hy-AM"/>
        </w:rPr>
        <w:t>ԵՎ</w:t>
      </w:r>
      <w:r w:rsidRPr="00350AB8">
        <w:rPr>
          <w:rFonts w:ascii="GHEA Grapalat" w:hAnsi="GHEA Grapalat"/>
          <w:b/>
          <w:lang w:val="hy-AM"/>
        </w:rPr>
        <w:t>ՅԱԼ</w:t>
      </w:r>
      <w:r w:rsidRPr="00680295">
        <w:rPr>
          <w:rFonts w:ascii="GHEA Grapalat" w:hAnsi="GHEA Grapalat"/>
          <w:b/>
          <w:lang w:val="pt-BR"/>
        </w:rPr>
        <w:t xml:space="preserve"> </w:t>
      </w:r>
      <w:r w:rsidRPr="00101910">
        <w:rPr>
          <w:rFonts w:ascii="GHEA Grapalat" w:hAnsi="GHEA Grapalat"/>
          <w:b/>
          <w:lang w:val="hy-AM"/>
        </w:rPr>
        <w:t>ԼԻՑԵՆԶԻԱՆԵՐ</w:t>
      </w:r>
      <w:r w:rsidRPr="00350AB8">
        <w:rPr>
          <w:rFonts w:ascii="GHEA Grapalat" w:hAnsi="GHEA Grapalat"/>
          <w:b/>
          <w:lang w:val="hy-AM"/>
        </w:rPr>
        <w:t>Ը</w:t>
      </w:r>
      <w:r w:rsidRPr="00770D77">
        <w:rPr>
          <w:rFonts w:ascii="GHEA Grapalat" w:hAnsi="GHEA Grapalat"/>
          <w:b/>
          <w:lang w:val="pt-BR"/>
        </w:rPr>
        <w:t xml:space="preserve"> </w:t>
      </w:r>
      <w:r w:rsidRPr="00680295">
        <w:rPr>
          <w:rFonts w:ascii="GHEA Grapalat" w:hAnsi="GHEA Grapalat"/>
          <w:b/>
          <w:lang w:val="pt-BR"/>
        </w:rPr>
        <w:t>/</w:t>
      </w:r>
      <w:r w:rsidRPr="00101910">
        <w:rPr>
          <w:rFonts w:ascii="GHEA Grapalat" w:hAnsi="GHEA Grapalat"/>
          <w:b/>
          <w:lang w:val="hy-AM"/>
        </w:rPr>
        <w:t>ՆԵՐԴԻՐՆԵՐ</w:t>
      </w:r>
      <w:r w:rsidRPr="00680295">
        <w:rPr>
          <w:rFonts w:ascii="GHEA Grapalat" w:hAnsi="GHEA Grapalat"/>
          <w:b/>
          <w:lang w:val="pt-BR"/>
        </w:rPr>
        <w:t>/</w:t>
      </w:r>
      <w:r w:rsidRPr="00101910">
        <w:rPr>
          <w:rFonts w:ascii="GHEA Grapalat" w:hAnsi="GHEA Grapalat"/>
          <w:b/>
          <w:lang w:val="hy-AM"/>
        </w:rPr>
        <w:t>՝</w:t>
      </w:r>
    </w:p>
    <w:p w:rsidR="00497245" w:rsidRDefault="00497245" w:rsidP="00497245">
      <w:pPr>
        <w:pStyle w:val="BodyTextIndent2"/>
        <w:numPr>
          <w:ilvl w:val="0"/>
          <w:numId w:val="5"/>
        </w:numPr>
        <w:spacing w:line="240" w:lineRule="auto"/>
        <w:rPr>
          <w:rFonts w:ascii="Sylfaen" w:hAnsi="Sylfaen" w:cs="Sylfaen"/>
          <w:b/>
          <w:i/>
        </w:rPr>
      </w:pPr>
      <w:r w:rsidRPr="00315872">
        <w:rPr>
          <w:rFonts w:ascii="Sylfaen" w:hAnsi="Sylfaen" w:cs="Sylfaen"/>
          <w:b/>
          <w:i/>
        </w:rPr>
        <w:t>ԲՆԱԿԵԼԻ</w:t>
      </w:r>
      <w:r>
        <w:rPr>
          <w:rFonts w:ascii="Sylfaen" w:hAnsi="Sylfaen" w:cs="Sylfaen"/>
          <w:b/>
          <w:i/>
        </w:rPr>
        <w:t>,</w:t>
      </w:r>
      <w:r w:rsidRPr="00315872">
        <w:rPr>
          <w:rFonts w:ascii="Sylfaen" w:hAnsi="Sylfaen" w:cs="Sylfaen"/>
          <w:b/>
          <w:i/>
        </w:rPr>
        <w:t xml:space="preserve"> </w:t>
      </w:r>
      <w:r w:rsidRPr="00166A2A">
        <w:rPr>
          <w:rFonts w:ascii="Sylfaen" w:hAnsi="Sylfaen" w:cs="Sylfaen"/>
          <w:b/>
          <w:i/>
        </w:rPr>
        <w:t>ՀԱՍԱՐԱԿԱԿԱՆ ԵՎ ԱՐՏԱԴՐԱԿԱՆ</w:t>
      </w:r>
    </w:p>
    <w:p w:rsidR="005E2FB4" w:rsidRPr="00497245" w:rsidRDefault="00497245" w:rsidP="00497245">
      <w:pPr>
        <w:pStyle w:val="BodyTextIndent2"/>
        <w:numPr>
          <w:ilvl w:val="0"/>
          <w:numId w:val="5"/>
        </w:numPr>
        <w:spacing w:line="240" w:lineRule="auto"/>
        <w:rPr>
          <w:rFonts w:ascii="Sylfaen" w:hAnsi="Sylfaen" w:cs="Sylfaen"/>
          <w:b/>
          <w:i/>
        </w:rPr>
      </w:pPr>
      <w:r w:rsidRPr="00497245">
        <w:rPr>
          <w:rFonts w:ascii="GHEA Grapalat" w:hAnsi="GHEA Grapalat"/>
          <w:b/>
          <w:i/>
          <w:lang w:val="hy-AM"/>
        </w:rPr>
        <w:t>ԷՆԵՐԳԵՏԻԿԱԿԱՆ</w:t>
      </w:r>
      <w:r w:rsidRPr="00497245">
        <w:rPr>
          <w:rFonts w:ascii="GHEA Grapalat" w:hAnsi="GHEA Grapalat"/>
          <w:i/>
          <w:szCs w:val="18"/>
          <w:lang w:val="ru-RU"/>
        </w:rPr>
        <w:t>…</w:t>
      </w:r>
      <w:r w:rsidRPr="00497245">
        <w:rPr>
          <w:rFonts w:ascii="GHEA Grapalat" w:hAnsi="GHEA Grapalat"/>
          <w:i/>
          <w:szCs w:val="18"/>
          <w:lang w:val="hy-AM"/>
        </w:rPr>
        <w:t>»</w:t>
      </w:r>
    </w:p>
    <w:p w:rsidR="00C14C7B" w:rsidRPr="00436BED" w:rsidRDefault="00C14C7B" w:rsidP="008F498E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</w:p>
    <w:p w:rsidR="00C14C7B" w:rsidRPr="00436BED" w:rsidRDefault="00C14C7B" w:rsidP="00497245">
      <w:pPr>
        <w:pStyle w:val="BodyTextIndent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</w:t>
      </w:r>
      <w:r>
        <w:rPr>
          <w:rFonts w:ascii="GHEA Grapalat" w:hAnsi="GHEA Grapalat"/>
          <w:sz w:val="22"/>
          <w:szCs w:val="22"/>
          <w:lang w:val="af-ZA"/>
        </w:rPr>
        <w:t>նահատող հանձնաժողովի քարտուղար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Ա</w:t>
      </w:r>
      <w:r>
        <w:rPr>
          <w:rFonts w:ascii="GHEA Grapalat" w:hAnsi="GHEA Grapalat"/>
          <w:sz w:val="22"/>
          <w:szCs w:val="22"/>
          <w:lang w:val="af-ZA"/>
        </w:rPr>
        <w:t>ն</w:t>
      </w:r>
      <w:r w:rsidR="004D15E5">
        <w:rPr>
          <w:rFonts w:ascii="GHEA Grapalat" w:hAnsi="GHEA Grapalat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Թաշչ</w:t>
      </w:r>
      <w:r>
        <w:rPr>
          <w:rFonts w:ascii="GHEA Grapalat" w:hAnsi="GHEA Grapalat"/>
          <w:sz w:val="22"/>
          <w:szCs w:val="22"/>
          <w:lang w:val="af-ZA"/>
        </w:rPr>
        <w:t>յանին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Հե</w:t>
      </w:r>
      <w:r w:rsidRPr="00436BED">
        <w:rPr>
          <w:rFonts w:ascii="GHEA Grapalat" w:hAnsi="GHEA Grapalat"/>
          <w:sz w:val="22"/>
          <w:szCs w:val="22"/>
          <w:lang w:val="hy-AM"/>
        </w:rPr>
        <w:t>ռ</w:t>
      </w:r>
      <w:r w:rsidRPr="00436BED">
        <w:rPr>
          <w:rFonts w:ascii="Cambria Math" w:hAnsi="Cambria Math"/>
          <w:sz w:val="22"/>
          <w:szCs w:val="22"/>
          <w:lang w:val="hy-AM"/>
        </w:rPr>
        <w:t>․՝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060</w:t>
      </w:r>
      <w:r w:rsidR="004D15E5">
        <w:rPr>
          <w:rFonts w:ascii="GHEA Grapalat" w:hAnsi="GHEA Grapalat"/>
          <w:sz w:val="22"/>
          <w:szCs w:val="22"/>
          <w:lang w:val="af-ZA"/>
        </w:rPr>
        <w:t>710009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 xml:space="preserve">Էլ. </w:t>
      </w:r>
      <w:r w:rsidRPr="00436BED">
        <w:rPr>
          <w:rFonts w:ascii="GHEA Grapalat" w:hAnsi="GHEA Grapalat"/>
          <w:sz w:val="22"/>
          <w:szCs w:val="22"/>
          <w:lang w:val="hy-AM"/>
        </w:rPr>
        <w:t>Փ</w:t>
      </w:r>
      <w:r w:rsidRPr="00436BED">
        <w:rPr>
          <w:rFonts w:ascii="GHEA Grapalat" w:hAnsi="GHEA Grapalat"/>
          <w:sz w:val="22"/>
          <w:szCs w:val="22"/>
          <w:lang w:val="af-ZA"/>
        </w:rPr>
        <w:t>ոստ</w:t>
      </w:r>
      <w:r w:rsidRPr="00436BED">
        <w:rPr>
          <w:rFonts w:ascii="GHEA Grapalat" w:hAnsi="GHEA Grapalat"/>
          <w:sz w:val="22"/>
          <w:szCs w:val="22"/>
          <w:lang w:val="hy-AM"/>
        </w:rPr>
        <w:t>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gnumner@ysu.am</w:t>
      </w:r>
    </w:p>
    <w:p w:rsidR="0026644A" w:rsidRPr="00C14C7B" w:rsidRDefault="00C14C7B" w:rsidP="00497245">
      <w:pPr>
        <w:pStyle w:val="BodyTextIndent3"/>
        <w:spacing w:after="240"/>
        <w:rPr>
          <w:lang w:val="af-ZA"/>
        </w:rPr>
      </w:pPr>
      <w:bookmarkStart w:id="1" w:name="_GoBack"/>
      <w:bookmarkEnd w:id="1"/>
      <w:r w:rsidRPr="001A68AF">
        <w:rPr>
          <w:rFonts w:ascii="GHEA Grapalat" w:hAnsi="GHEA Grapalat"/>
          <w:b/>
          <w:szCs w:val="22"/>
          <w:lang w:val="af-ZA"/>
        </w:rPr>
        <w:t>Պատվիրատու</w:t>
      </w:r>
      <w:r w:rsidRPr="001A68AF">
        <w:rPr>
          <w:rFonts w:ascii="GHEA Grapalat" w:hAnsi="GHEA Grapalat"/>
          <w:b/>
          <w:szCs w:val="22"/>
          <w:lang w:val="hy-AM"/>
        </w:rPr>
        <w:t>՝</w:t>
      </w:r>
      <w:r w:rsidRPr="001A68AF">
        <w:rPr>
          <w:rFonts w:ascii="GHEA Grapalat" w:hAnsi="GHEA Grapalat"/>
          <w:b/>
          <w:szCs w:val="22"/>
          <w:lang w:val="af-ZA"/>
        </w:rPr>
        <w:t xml:space="preserve"> 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«</w:t>
      </w:r>
      <w:r w:rsidR="004D15E5">
        <w:rPr>
          <w:rFonts w:ascii="GHEA Grapalat" w:hAnsi="GHEA Grapalat"/>
          <w:sz w:val="22"/>
          <w:szCs w:val="22"/>
        </w:rPr>
        <w:t>ԵՊՀ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»</w:t>
      </w:r>
      <w:r w:rsidR="004D15E5">
        <w:rPr>
          <w:rFonts w:ascii="GHEA Grapalat" w:hAnsi="GHEA Grapalat"/>
          <w:sz w:val="22"/>
          <w:szCs w:val="22"/>
          <w:lang w:val="af-ZA"/>
        </w:rPr>
        <w:t xml:space="preserve"> հիմնադրամ</w:t>
      </w:r>
    </w:p>
    <w:sectPr w:rsidR="0026644A" w:rsidRPr="00C14C7B" w:rsidSect="00C14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D46"/>
    <w:multiLevelType w:val="hybridMultilevel"/>
    <w:tmpl w:val="9AA8A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8011F"/>
    <w:multiLevelType w:val="hybridMultilevel"/>
    <w:tmpl w:val="9ACE7FF6"/>
    <w:lvl w:ilvl="0" w:tplc="7916D37A">
      <w:numFmt w:val="bullet"/>
      <w:lvlText w:val="-"/>
      <w:lvlJc w:val="left"/>
      <w:pPr>
        <w:ind w:left="720" w:hanging="360"/>
      </w:pPr>
      <w:rPr>
        <w:rFonts w:ascii="Sylfaen" w:eastAsiaTheme="minorHAns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B292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5428"/>
    <w:multiLevelType w:val="hybridMultilevel"/>
    <w:tmpl w:val="D0B43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0AB4"/>
    <w:multiLevelType w:val="hybridMultilevel"/>
    <w:tmpl w:val="F262398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B"/>
    <w:rsid w:val="002449F3"/>
    <w:rsid w:val="0026644A"/>
    <w:rsid w:val="0029509A"/>
    <w:rsid w:val="004474F2"/>
    <w:rsid w:val="00497245"/>
    <w:rsid w:val="004D15E5"/>
    <w:rsid w:val="004E2084"/>
    <w:rsid w:val="00596557"/>
    <w:rsid w:val="005C2F2F"/>
    <w:rsid w:val="005E2FB4"/>
    <w:rsid w:val="00602ED0"/>
    <w:rsid w:val="007C6031"/>
    <w:rsid w:val="008F498E"/>
    <w:rsid w:val="00C14C7B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C054"/>
  <w15:chartTrackingRefBased/>
  <w15:docId w15:val="{4594BE73-A7B1-4D13-A47D-1AFAD05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14C7B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7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C14C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4C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4C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7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724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Tashchyan</cp:lastModifiedBy>
  <cp:revision>10</cp:revision>
  <dcterms:created xsi:type="dcterms:W3CDTF">2024-02-26T07:35:00Z</dcterms:created>
  <dcterms:modified xsi:type="dcterms:W3CDTF">2024-07-01T11:35:00Z</dcterms:modified>
</cp:coreProperties>
</file>